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1E" w:rsidRPr="007A641E" w:rsidRDefault="007A641E" w:rsidP="007A641E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7A641E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Изменения-5 от 26 декабря 2016 года в Проектную декларацию</w:t>
      </w:r>
    </w:p>
    <w:p w:rsidR="007A641E" w:rsidRPr="007A641E" w:rsidRDefault="007A641E" w:rsidP="007A641E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«Лига»</w:t>
      </w:r>
    </w:p>
    <w:p w:rsidR="007A641E" w:rsidRPr="007A641E" w:rsidRDefault="007A641E" w:rsidP="007A641E">
      <w:pPr>
        <w:spacing w:after="0" w:line="240" w:lineRule="auto"/>
        <w:ind w:firstLine="696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строительству многоэтажного многоквартирного жилого дома с нежилыми помещениями по строительному адресу: Рязанская область, город Рязань, район Песочня, микрорайон-7, дом 4</w:t>
      </w:r>
    </w:p>
    <w:p w:rsidR="007A641E" w:rsidRPr="007A641E" w:rsidRDefault="007A641E" w:rsidP="007A641E">
      <w:pPr>
        <w:spacing w:after="0" w:line="240" w:lineRule="auto"/>
        <w:ind w:left="708" w:firstLine="282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7A641E" w:rsidRPr="007A641E" w:rsidRDefault="007A641E" w:rsidP="007A641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ООО «Лига»</w:t>
      </w:r>
      <w:r w:rsidRPr="007A641E">
        <w:rPr>
          <w:rFonts w:ascii="Calibri" w:eastAsia="Times New Roman" w:hAnsi="Calibri" w:cs="Calibri"/>
          <w:color w:val="60534C"/>
          <w:lang w:eastAsia="ru-RU"/>
        </w:rPr>
        <w:t> в связи с внесением изменений в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Федеральный закон от 13 марта 2006 года № 38-ФЗ «О рекламе», а также в соответствии </w:t>
      </w:r>
      <w:r w:rsidRPr="007A641E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с требованиями, установленными п.п.4, 6 ст.19, пп.11 п.1 ст.21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 </w:t>
      </w:r>
      <w:r w:rsidRPr="007A641E">
        <w:rPr>
          <w:rFonts w:ascii="Calibri" w:eastAsia="Times New Roman" w:hAnsi="Calibri" w:cs="Calibri"/>
          <w:color w:val="60534C"/>
          <w:lang w:eastAsia="ru-RU"/>
        </w:rPr>
        <w:t>публикует следующие изменения:</w:t>
      </w:r>
    </w:p>
    <w:p w:rsidR="007A641E" w:rsidRPr="007A641E" w:rsidRDefault="007A641E" w:rsidP="007A641E">
      <w:pPr>
        <w:spacing w:after="0" w:line="240" w:lineRule="auto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lang w:eastAsia="ru-RU"/>
        </w:rPr>
        <w:t> </w:t>
      </w:r>
    </w:p>
    <w:p w:rsidR="007A641E" w:rsidRPr="007A641E" w:rsidRDefault="007A641E" w:rsidP="007A641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lang w:eastAsia="ru-RU"/>
        </w:rPr>
        <w:t>1. </w:t>
      </w: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Наименование</w:t>
      </w:r>
      <w:r w:rsidRPr="007A641E">
        <w:rPr>
          <w:rFonts w:ascii="Calibri" w:eastAsia="Times New Roman" w:hAnsi="Calibri" w:cs="Calibri"/>
          <w:color w:val="60534C"/>
          <w:lang w:eastAsia="ru-RU"/>
        </w:rPr>
        <w:t xml:space="preserve"> проектной декларации читать в следующей редакции: «Проектная декларация Общества с ограниченной ответственностью «Лига» по строительству многоэтажного </w:t>
      </w:r>
      <w:bookmarkStart w:id="0" w:name="_GoBack"/>
      <w:bookmarkEnd w:id="0"/>
      <w:r w:rsidRPr="007A641E">
        <w:rPr>
          <w:rFonts w:ascii="Calibri" w:eastAsia="Times New Roman" w:hAnsi="Calibri" w:cs="Calibri"/>
          <w:color w:val="60534C"/>
          <w:lang w:eastAsia="ru-RU"/>
        </w:rPr>
        <w:t>многоквартирного жилого дома с нежилыми помещениями по строительному адресу: Рязанская область, город Рязань, район Песочня, микрорайон-7, дом 4</w:t>
      </w: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 (Жилой комплекс «Скобелев»)</w:t>
      </w:r>
      <w:r w:rsidRPr="007A641E">
        <w:rPr>
          <w:rFonts w:ascii="Calibri" w:eastAsia="Times New Roman" w:hAnsi="Calibri" w:cs="Calibri"/>
          <w:color w:val="60534C"/>
          <w:lang w:eastAsia="ru-RU"/>
        </w:rPr>
        <w:t>».</w:t>
      </w:r>
    </w:p>
    <w:p w:rsidR="007A641E" w:rsidRPr="007A641E" w:rsidRDefault="007A641E" w:rsidP="007A641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lang w:eastAsia="ru-RU"/>
        </w:rPr>
        <w:t> </w:t>
      </w:r>
    </w:p>
    <w:p w:rsidR="007A641E" w:rsidRPr="007A641E" w:rsidRDefault="007A641E" w:rsidP="007A641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lang w:eastAsia="ru-RU"/>
        </w:rPr>
        <w:t>2. В разделе</w:t>
      </w: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 Информация о проекте строительства пункт № 1 </w:t>
      </w:r>
      <w:r w:rsidRPr="007A641E">
        <w:rPr>
          <w:rFonts w:ascii="Calibri" w:eastAsia="Times New Roman" w:hAnsi="Calibri" w:cs="Calibri"/>
          <w:color w:val="60534C"/>
          <w:lang w:eastAsia="ru-RU"/>
        </w:rPr>
        <w:t>читать в следующей редакции: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19"/>
      </w:tblGrid>
      <w:tr w:rsidR="007A641E" w:rsidRPr="007A641E" w:rsidTr="007A641E">
        <w:trPr>
          <w:trHeight w:val="1632"/>
          <w:tblCellSpacing w:w="15" w:type="dxa"/>
        </w:trPr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641E" w:rsidRPr="007A641E" w:rsidRDefault="007A641E" w:rsidP="007A641E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Строительство многоэтажного многоквартирного жилого дома с нежилыми помещениями по строительному адресу: Рязанская область, город Рязань, район Песочня, микрорайон-7, дом 4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 (Жилой комплекс «Скобелев»)</w:t>
            </w: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 (далее - «здание дома»).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 </w:t>
            </w:r>
          </w:p>
          <w:p w:rsidR="007A641E" w:rsidRPr="007A641E" w:rsidRDefault="007A641E" w:rsidP="007A641E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Срок завершения проекта (срок передачи) – до 31 марта 2019 года включительно.</w:t>
            </w:r>
          </w:p>
        </w:tc>
      </w:tr>
    </w:tbl>
    <w:p w:rsidR="007A641E" w:rsidRPr="007A641E" w:rsidRDefault="007A641E" w:rsidP="007A641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lang w:eastAsia="ru-RU"/>
        </w:rPr>
        <w:t> </w:t>
      </w:r>
    </w:p>
    <w:p w:rsidR="007A641E" w:rsidRPr="007A641E" w:rsidRDefault="007A641E" w:rsidP="007A641E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A641E">
        <w:rPr>
          <w:rFonts w:ascii="Calibri" w:eastAsia="Times New Roman" w:hAnsi="Calibri" w:cs="Calibri"/>
          <w:color w:val="60534C"/>
          <w:lang w:eastAsia="ru-RU"/>
        </w:rPr>
        <w:t>3.</w:t>
      </w: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 </w:t>
      </w:r>
      <w:r w:rsidRPr="007A641E">
        <w:rPr>
          <w:rFonts w:ascii="Calibri" w:eastAsia="Times New Roman" w:hAnsi="Calibri" w:cs="Calibri"/>
          <w:color w:val="60534C"/>
          <w:lang w:eastAsia="ru-RU"/>
        </w:rPr>
        <w:t>В разделе </w:t>
      </w:r>
      <w:r w:rsidRPr="007A641E">
        <w:rPr>
          <w:rFonts w:ascii="Calibri" w:eastAsia="Times New Roman" w:hAnsi="Calibri" w:cs="Calibri"/>
          <w:b/>
          <w:bCs/>
          <w:color w:val="60534C"/>
          <w:lang w:eastAsia="ru-RU"/>
        </w:rPr>
        <w:t>Информация о проекте строительства пункт № 15</w:t>
      </w:r>
      <w:r w:rsidRPr="007A641E">
        <w:rPr>
          <w:rFonts w:ascii="Calibri" w:eastAsia="Times New Roman" w:hAnsi="Calibri" w:cs="Calibri"/>
          <w:color w:val="60534C"/>
          <w:lang w:eastAsia="ru-RU"/>
        </w:rPr>
        <w:t> читать в следующей редакции:</w:t>
      </w:r>
    </w:p>
    <w:tbl>
      <w:tblPr>
        <w:tblW w:w="4650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045"/>
      </w:tblGrid>
      <w:tr w:rsidR="007A641E" w:rsidRPr="007A641E" w:rsidTr="007A641E">
        <w:trPr>
          <w:trHeight w:val="1637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641E" w:rsidRPr="007A641E" w:rsidRDefault="007A641E" w:rsidP="007A641E">
            <w:pPr>
              <w:spacing w:after="0" w:line="240" w:lineRule="auto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15. Способ обеспечения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- залог – в порядке, установленном статьями 13-15 Закона;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4" w:history="1">
              <w:r w:rsidRPr="007A641E">
                <w:rPr>
                  <w:rFonts w:ascii="Calibri" w:eastAsia="Times New Roman" w:hAnsi="Calibri" w:cs="Calibri"/>
                  <w:color w:val="000000"/>
                  <w:u w:val="single"/>
                  <w:lang w:eastAsia="ru-RU"/>
                </w:rPr>
                <w:t>статьей 15.2</w:t>
              </w:r>
            </w:hyperlink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 Закона.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Страховщик</w:t>
            </w: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: 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ООО «Региональная страховая компания» 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Адрес (место нахождения): 127018, г. Москва, ул. Складочная, д.1, строение 15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ОГРН 1021801434643</w:t>
            </w:r>
            <w:r w:rsidRPr="007A641E">
              <w:rPr>
                <w:rFonts w:ascii="Calibri" w:eastAsia="Times New Roman" w:hAnsi="Calibri" w:cs="Calibri"/>
                <w:color w:val="60534C"/>
                <w:shd w:val="clear" w:color="auto" w:fill="FFFFFF"/>
                <w:lang w:eastAsia="ru-RU"/>
              </w:rPr>
              <w:t>, </w:t>
            </w: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ИНН 1832008660.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shd w:val="clear" w:color="auto" w:fill="FFFFFF"/>
                <w:lang w:eastAsia="ru-RU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 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hd w:val="clear" w:color="auto" w:fill="FFFFFF"/>
                <w:lang w:eastAsia="ru-RU"/>
              </w:rPr>
              <w:t>№35-52839/2016от 23 июня 2016 года.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 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lastRenderedPageBreak/>
              <w:t>Страховщик</w:t>
            </w: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: 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lang w:eastAsia="ru-RU"/>
              </w:rPr>
              <w:t>ООО «Страховая компания «РЕСПЕКТ»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Адрес (место нахождения): 390023, Рязанская область, город Рязань, улица Есенина, дом 29.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ОГРН 1027739329188</w:t>
            </w:r>
            <w:r w:rsidRPr="007A641E">
              <w:rPr>
                <w:rFonts w:ascii="Calibri" w:eastAsia="Times New Roman" w:hAnsi="Calibri" w:cs="Calibri"/>
                <w:color w:val="60534C"/>
                <w:shd w:val="clear" w:color="auto" w:fill="FFFFFF"/>
                <w:lang w:eastAsia="ru-RU"/>
              </w:rPr>
              <w:t>, </w:t>
            </w: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ИНН 7743014574.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shd w:val="clear" w:color="auto" w:fill="FFFFFF"/>
                <w:lang w:eastAsia="ru-RU"/>
              </w:rPr>
              <w:t>Генеральный договор 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hd w:val="clear" w:color="auto" w:fill="FFFFFF"/>
                <w:lang w:eastAsia="ru-RU"/>
              </w:rPr>
              <w:t>№ГОЗ-75-0463/16 от 28 сентября 2016 года</w:t>
            </w:r>
            <w:r w:rsidRPr="007A641E">
              <w:rPr>
                <w:rFonts w:ascii="Calibri" w:eastAsia="Times New Roman" w:hAnsi="Calibri" w:cs="Calibri"/>
                <w:color w:val="60534C"/>
                <w:shd w:val="clear" w:color="auto" w:fill="FFFFFF"/>
                <w:lang w:eastAsia="ru-RU"/>
              </w:rPr>
              <w:t> 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lang w:eastAsia="ru-RU"/>
              </w:rPr>
              <w:t> 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Страховщик</w:t>
            </w: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: 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lang w:eastAsia="ru-RU"/>
              </w:rPr>
              <w:t>Страховое акционерное общество «ВСК».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Адрес (место нахождения): 121552, г. Москва, ул. Островная, д.4.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ОГРН </w:t>
            </w: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shd w:val="clear" w:color="auto" w:fill="FFFFFF"/>
                <w:lang w:eastAsia="ru-RU"/>
              </w:rPr>
              <w:t>1027700186062, </w:t>
            </w: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  <w:t>ИНН 7710026574.</w:t>
            </w:r>
          </w:p>
          <w:p w:rsidR="007A641E" w:rsidRPr="007A641E" w:rsidRDefault="007A641E" w:rsidP="007A6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534C"/>
                <w:sz w:val="21"/>
                <w:szCs w:val="21"/>
                <w:lang w:eastAsia="ru-RU"/>
              </w:rPr>
            </w:pP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shd w:val="clear" w:color="auto" w:fill="FFFFFF"/>
                <w:lang w:eastAsia="ru-RU"/>
              </w:rPr>
              <w:t>Соглашение о взаимодействии 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shd w:val="clear" w:color="auto" w:fill="FFFFFF"/>
                <w:lang w:eastAsia="ru-RU"/>
              </w:rPr>
              <w:t>№16050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shd w:val="clear" w:color="auto" w:fill="FFFFFF"/>
                <w:lang w:val="en-US" w:eastAsia="ru-RU"/>
              </w:rPr>
              <w:t>G</w:t>
            </w:r>
            <w:r w:rsidRPr="007A641E">
              <w:rPr>
                <w:rFonts w:ascii="Calibri" w:eastAsia="Times New Roman" w:hAnsi="Calibri" w:cs="Calibri"/>
                <w:b/>
                <w:bCs/>
                <w:color w:val="60534C"/>
                <w:sz w:val="21"/>
                <w:szCs w:val="21"/>
                <w:shd w:val="clear" w:color="auto" w:fill="FFFFFF"/>
                <w:lang w:eastAsia="ru-RU"/>
              </w:rPr>
              <w:t>9065</w:t>
            </w:r>
            <w:r w:rsidRPr="007A641E">
              <w:rPr>
                <w:rFonts w:ascii="Calibri" w:eastAsia="Times New Roman" w:hAnsi="Calibri" w:cs="Calibri"/>
                <w:color w:val="60534C"/>
                <w:sz w:val="21"/>
                <w:szCs w:val="21"/>
                <w:shd w:val="clear" w:color="auto" w:fill="FFFFFF"/>
                <w:lang w:eastAsia="ru-RU"/>
              </w:rPr>
              <w:t> 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14 марта 2016 года.</w:t>
            </w:r>
          </w:p>
        </w:tc>
      </w:tr>
    </w:tbl>
    <w:p w:rsidR="007D66A8" w:rsidRDefault="007D66A8"/>
    <w:sectPr w:rsidR="007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E"/>
    <w:rsid w:val="007A641E"/>
    <w:rsid w:val="007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A9D5-02B3-449F-840A-6DEC7EB1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DB63FF0F033A5751D68194CC0D6DDBC30E3CE8662E9DF8AD8999n9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2017-06-12T15:16:00Z</dcterms:created>
  <dcterms:modified xsi:type="dcterms:W3CDTF">2017-06-12T15:17:00Z</dcterms:modified>
</cp:coreProperties>
</file>